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rsidTr="00EB4C2A">
        <w:trPr>
          <w:trHeight w:val="556"/>
        </w:trPr>
        <w:tc>
          <w:tcPr>
            <w:tcW w:w="1276" w:type="dxa"/>
            <w:vAlign w:val="center"/>
          </w:tcPr>
          <w:p w:rsidR="007F13AA" w:rsidRPr="0069550C" w:rsidRDefault="007F13AA" w:rsidP="007F13AA">
            <w:pPr>
              <w:jc w:val="center"/>
              <w:rPr>
                <w:rFonts w:ascii="ＭＳ 明朝" w:hAnsi="ＭＳ 明朝"/>
                <w:color w:val="000000" w:themeColor="text1"/>
                <w:szCs w:val="18"/>
              </w:rPr>
            </w:pPr>
            <w:r w:rsidRPr="0069550C">
              <w:rPr>
                <w:rFonts w:ascii="ＭＳ 明朝" w:hAnsi="ＭＳ 明朝" w:hint="eastAsia"/>
                <w:color w:val="000000" w:themeColor="text1"/>
                <w:szCs w:val="18"/>
              </w:rPr>
              <w:t>労働保険番号</w:t>
            </w:r>
          </w:p>
        </w:tc>
        <w:tc>
          <w:tcPr>
            <w:tcW w:w="5192" w:type="dxa"/>
          </w:tcPr>
          <w:p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32F713E4" wp14:editId="4BC2D82F">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A5A271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0CEC726C" wp14:editId="65EE499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8BA643"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0188F93A" wp14:editId="7ECDC65C">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0E7B62"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373FC2A4" wp14:editId="241ADF5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222394"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35F65383" wp14:editId="45EE92B2">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19A53F"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6C7E82CA" wp14:editId="4C6C6E34">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57ABA8"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rsidTr="00EB4C2A">
        <w:trPr>
          <w:trHeight w:val="227"/>
        </w:trPr>
        <w:tc>
          <w:tcPr>
            <w:tcW w:w="1276" w:type="dxa"/>
            <w:vAlign w:val="center"/>
          </w:tcPr>
          <w:p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B448B3">
              <w:rPr>
                <w:rFonts w:ascii="ＭＳ 明朝" w:hAnsi="ＭＳ 明朝" w:hint="eastAsia"/>
                <w:w w:val="80"/>
                <w:kern w:val="0"/>
                <w:fitText w:val="1440" w:id="1756221952"/>
              </w:rPr>
              <w:t>必要のある具体的事</w:t>
            </w:r>
            <w:r w:rsidRPr="00B448B3">
              <w:rPr>
                <w:rFonts w:ascii="ＭＳ 明朝" w:hAnsi="ＭＳ 明朝" w:hint="eastAsia"/>
                <w:spacing w:val="120"/>
                <w:w w:val="8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448B3">
              <w:rPr>
                <w:rFonts w:ascii="ＭＳ 明朝" w:hAnsi="ＭＳ 明朝" w:hint="eastAsia"/>
                <w:kern w:val="0"/>
                <w:fitText w:val="1120" w:id="1756222976"/>
              </w:rPr>
              <w:t>超える時間</w:t>
            </w:r>
            <w:r w:rsidRPr="00B448B3">
              <w:rPr>
                <w:rFonts w:ascii="ＭＳ 明朝" w:hAnsi="ＭＳ 明朝" w:hint="eastAsia"/>
                <w:spacing w:val="15"/>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448B3">
              <w:rPr>
                <w:rFonts w:ascii="ＭＳ 明朝" w:hAnsi="ＭＳ 明朝" w:hint="eastAsia"/>
                <w:kern w:val="0"/>
                <w:fitText w:val="1120" w:id="1756222977"/>
              </w:rPr>
              <w:t>超える時間</w:t>
            </w:r>
            <w:r w:rsidRPr="00B448B3">
              <w:rPr>
                <w:rFonts w:ascii="ＭＳ 明朝" w:hAnsi="ＭＳ 明朝" w:hint="eastAsia"/>
                <w:spacing w:val="15"/>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448B3">
              <w:rPr>
                <w:rFonts w:ascii="ＭＳ 明朝" w:hAnsi="ＭＳ 明朝" w:hint="eastAsia"/>
                <w:kern w:val="0"/>
                <w:fitText w:val="1120" w:id="1756222978"/>
              </w:rPr>
              <w:t>超える時間</w:t>
            </w:r>
            <w:r w:rsidRPr="00B448B3">
              <w:rPr>
                <w:rFonts w:ascii="ＭＳ 明朝" w:hAnsi="ＭＳ 明朝" w:hint="eastAsia"/>
                <w:spacing w:val="15"/>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448B3">
              <w:rPr>
                <w:rFonts w:ascii="ＭＳ 明朝" w:hAnsi="ＭＳ 明朝" w:hint="eastAsia"/>
                <w:kern w:val="0"/>
                <w:fitText w:val="1120" w:id="1756222979"/>
              </w:rPr>
              <w:t>超える時間</w:t>
            </w:r>
            <w:r w:rsidRPr="00B448B3">
              <w:rPr>
                <w:rFonts w:ascii="ＭＳ 明朝" w:hAnsi="ＭＳ 明朝" w:hint="eastAsia"/>
                <w:spacing w:val="15"/>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B448B3">
              <w:rPr>
                <w:rFonts w:ascii="ＭＳ 明朝" w:hAnsi="ＭＳ 明朝" w:hint="eastAsia"/>
                <w:kern w:val="0"/>
                <w:fitText w:val="1120" w:id="1756222980"/>
              </w:rPr>
              <w:t>超える時間</w:t>
            </w:r>
            <w:r w:rsidRPr="00B448B3">
              <w:rPr>
                <w:rFonts w:ascii="ＭＳ 明朝" w:hAnsi="ＭＳ 明朝" w:hint="eastAsia"/>
                <w:spacing w:val="15"/>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B448B3">
              <w:rPr>
                <w:rFonts w:ascii="ＭＳ 明朝" w:hAnsi="ＭＳ 明朝" w:hint="eastAsia"/>
                <w:kern w:val="0"/>
                <w:fitText w:val="1120" w:id="1756222981"/>
              </w:rPr>
              <w:t>超える時間</w:t>
            </w:r>
            <w:r w:rsidRPr="00B448B3">
              <w:rPr>
                <w:rFonts w:ascii="ＭＳ 明朝" w:hAnsi="ＭＳ 明朝" w:hint="eastAsia"/>
                <w:spacing w:val="15"/>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tcPr>
          <w:p w:rsidR="00A326BD" w:rsidRPr="00E64B2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B448B3">
            <w:pPr>
              <w:ind w:firstLineChars="100" w:firstLine="220"/>
              <w:rPr>
                <w:rFonts w:ascii="ＭＳ 明朝" w:hAnsi="ＭＳ 明朝"/>
              </w:rPr>
            </w:pPr>
            <w:r w:rsidRPr="00B448B3">
              <w:rPr>
                <w:rFonts w:ascii="ＭＳ 明朝" w:hAnsi="ＭＳ 明朝" w:hint="eastAsia"/>
                <w:spacing w:val="30"/>
                <w:kern w:val="0"/>
                <w:fitText w:val="1760" w:id="1756222209"/>
              </w:rPr>
              <w:t>法定休日の日</w:t>
            </w:r>
            <w:r w:rsidRPr="00B448B3">
              <w:rPr>
                <w:rFonts w:ascii="ＭＳ 明朝" w:hAnsi="ＭＳ 明朝" w:hint="eastAsia"/>
                <w:spacing w:val="67"/>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5820BD">
              <w:rPr>
                <w:rFonts w:ascii="ＭＳ 明朝" w:hAnsi="ＭＳ 明朝" w:hint="eastAsia"/>
                <w:w w:val="76"/>
                <w:kern w:val="0"/>
                <w:fitText w:val="2080" w:id="1756222720"/>
              </w:rPr>
              <w:t>休日における始業及び終業の時</w:t>
            </w:r>
            <w:r w:rsidRPr="005820BD">
              <w:rPr>
                <w:rFonts w:ascii="ＭＳ 明朝" w:hAnsi="ＭＳ 明朝" w:hint="eastAsia"/>
                <w:spacing w:val="135"/>
                <w:w w:val="7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lastRenderedPageBreak/>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lastRenderedPageBreak/>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当たつては</w:t>
      </w:r>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」の欄の記入に当たつては、次のとおりとすること。時間数は労働基準法第32条から第32条の５まで又は第40条の規定により労働させることができる最長の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時間以上となつ</w:t>
      </w:r>
      <w:r w:rsidR="00C87FD7" w:rsidRPr="00E64B29">
        <w:rPr>
          <w:rFonts w:ascii="ＭＳ 明朝" w:hAnsi="ＭＳ 明朝" w:hint="eastAsia"/>
        </w:rPr>
        <w:t>た場合、及び２箇月から６箇月まで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であつて、「１年」の</w:t>
      </w:r>
      <w:r w:rsidR="004266AE">
        <w:rPr>
          <w:rFonts w:ascii="ＭＳ 明朝" w:hAnsi="ＭＳ 明朝" w:hint="eastAsia"/>
        </w:rPr>
        <w:t xml:space="preserve">  </w:t>
      </w:r>
    </w:p>
    <w:p w:rsidR="00C87FD7" w:rsidRPr="00E64B29" w:rsidRDefault="00C87FD7" w:rsidP="00B84B98">
      <w:pPr>
        <w:tabs>
          <w:tab w:val="left" w:pos="0"/>
        </w:tabs>
        <w:ind w:leftChars="388" w:left="621"/>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であつて、「起算日」に</w:t>
      </w:r>
      <w:r w:rsidR="004266AE">
        <w:rPr>
          <w:rFonts w:ascii="ＭＳ 明朝" w:hAnsi="ＭＳ 明朝" w:hint="eastAsia"/>
        </w:rPr>
        <w:t xml:space="preserve">   </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w:t>
      </w:r>
    </w:p>
    <w:p w:rsidR="00B84B98"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定労働時間を超える時間数を併せて記入することができる。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lastRenderedPageBreak/>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時間）ことに留意すること。</w:t>
      </w:r>
      <w:bookmarkStart w:id="0" w:name="_GoBack"/>
      <w:bookmarkEnd w:id="0"/>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r w:rsidR="00C41533" w:rsidRPr="00E64B29">
        <w:rPr>
          <w:rFonts w:ascii="ＭＳ 明朝" w:hAnsi="ＭＳ 明朝" w:hint="eastAsia"/>
        </w:rPr>
        <w:t>あつて</w:t>
      </w:r>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r w:rsidR="00C41533" w:rsidRPr="00E64B29">
        <w:rPr>
          <w:rFonts w:ascii="ＭＳ 明朝" w:hAnsi="ＭＳ 明朝" w:hint="eastAsia"/>
        </w:rPr>
        <w:t>あつて</w:t>
      </w:r>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lastRenderedPageBreak/>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B448B3">
              <w:rPr>
                <w:rFonts w:ascii="ＭＳ 明朝" w:hAnsi="ＭＳ 明朝" w:hint="eastAsia"/>
                <w:kern w:val="0"/>
                <w:sz w:val="14"/>
                <w:fitText w:val="1680" w:id="1756223744"/>
              </w:rPr>
              <w:t>720時間以内に限る。</w:t>
            </w:r>
            <w:r w:rsidR="004333D3" w:rsidRPr="00B448B3">
              <w:rPr>
                <w:rFonts w:ascii="ＭＳ 明朝" w:hAnsi="ＭＳ 明朝" w:hint="eastAsia"/>
                <w:spacing w:val="37"/>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B448B3">
              <w:rPr>
                <w:rFonts w:ascii="ＭＳ 明朝" w:hAnsi="ＭＳ 明朝" w:hint="eastAsia"/>
                <w:w w:val="85"/>
                <w:kern w:val="0"/>
                <w:sz w:val="12"/>
                <w:fitText w:val="1020" w:id="1756223490"/>
              </w:rPr>
              <w:t>（６回以内に限る。</w:t>
            </w:r>
            <w:r w:rsidRPr="00B448B3">
              <w:rPr>
                <w:rFonts w:ascii="ＭＳ 明朝" w:hAnsi="ＭＳ 明朝" w:hint="eastAsia"/>
                <w:spacing w:val="60"/>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B448B3">
              <w:rPr>
                <w:rFonts w:ascii="ＭＳ 明朝" w:hAnsi="ＭＳ 明朝" w:hint="eastAsia"/>
                <w:spacing w:val="15"/>
                <w:kern w:val="0"/>
                <w:sz w:val="14"/>
                <w:fitText w:val="1820" w:id="1759250944"/>
              </w:rPr>
              <w:t>及び休日労働の時間</w:t>
            </w:r>
            <w:r w:rsidR="00353C96" w:rsidRPr="00B448B3">
              <w:rPr>
                <w:rFonts w:ascii="ＭＳ 明朝" w:hAnsi="ＭＳ 明朝" w:hint="eastAsia"/>
                <w:spacing w:val="15"/>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B448B3">
              <w:rPr>
                <w:rFonts w:ascii="ＭＳ 明朝" w:hAnsi="ＭＳ 明朝" w:hint="eastAsia"/>
                <w:spacing w:val="15"/>
                <w:kern w:val="0"/>
                <w:sz w:val="14"/>
                <w:szCs w:val="14"/>
                <w:fitText w:val="980" w:id="1756223232"/>
              </w:rPr>
              <w:t>超える時間</w:t>
            </w:r>
            <w:r w:rsidRPr="00B448B3">
              <w:rPr>
                <w:rFonts w:ascii="ＭＳ 明朝" w:hAnsi="ＭＳ 明朝" w:hint="eastAsia"/>
                <w:spacing w:val="-37"/>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B448B3">
              <w:rPr>
                <w:rFonts w:ascii="ＭＳ 明朝" w:hAnsi="ＭＳ 明朝" w:hint="eastAsia"/>
                <w:spacing w:val="15"/>
                <w:kern w:val="0"/>
                <w:sz w:val="14"/>
                <w:szCs w:val="14"/>
                <w:fitText w:val="980" w:id="1756223233"/>
              </w:rPr>
              <w:t>超える時間</w:t>
            </w:r>
            <w:r w:rsidRPr="00B448B3">
              <w:rPr>
                <w:rFonts w:ascii="ＭＳ 明朝" w:hAnsi="ＭＳ 明朝" w:hint="eastAsia"/>
                <w:spacing w:val="-37"/>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B448B3">
              <w:rPr>
                <w:rFonts w:ascii="ＭＳ 明朝" w:hAnsi="ＭＳ 明朝" w:hint="eastAsia"/>
                <w:spacing w:val="15"/>
                <w:kern w:val="0"/>
                <w:sz w:val="14"/>
                <w:szCs w:val="14"/>
                <w:fitText w:val="980" w:id="1756223234"/>
              </w:rPr>
              <w:t>超える時間</w:t>
            </w:r>
            <w:r w:rsidRPr="00B448B3">
              <w:rPr>
                <w:rFonts w:ascii="ＭＳ 明朝" w:hAnsi="ＭＳ 明朝" w:hint="eastAsia"/>
                <w:spacing w:val="-37"/>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B448B3">
              <w:rPr>
                <w:rFonts w:ascii="ＭＳ 明朝" w:hAnsi="ＭＳ 明朝" w:hint="eastAsia"/>
                <w:spacing w:val="15"/>
                <w:kern w:val="0"/>
                <w:sz w:val="14"/>
                <w:szCs w:val="14"/>
                <w:fitText w:val="980" w:id="1756223235"/>
              </w:rPr>
              <w:t>超える時間</w:t>
            </w:r>
            <w:r w:rsidRPr="00B448B3">
              <w:rPr>
                <w:rFonts w:ascii="ＭＳ 明朝" w:hAnsi="ＭＳ 明朝" w:hint="eastAsia"/>
                <w:spacing w:val="-37"/>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本様式の記入に当たつては、次のとおりとすること。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当たつては</w:t>
      </w:r>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であつて、</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にあつては、「起算日」において定める日から１年についての延長すること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時間以上となつ</w:t>
      </w:r>
      <w:r w:rsidR="004D4E25" w:rsidRPr="00E64B29">
        <w:rPr>
          <w:rFonts w:ascii="ＭＳ 明朝" w:hAnsi="ＭＳ 明朝" w:hint="eastAsia"/>
        </w:rPr>
        <w:t>た場合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年次有給休暇についてまとまつた日数連続して取得することを含めてその取得を促進すること。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r w:rsidR="00C41533" w:rsidRPr="00E64B29">
        <w:rPr>
          <w:rFonts w:ascii="ＭＳ 明朝" w:hAnsi="ＭＳ 明朝" w:hint="eastAsia"/>
        </w:rPr>
        <w:t>あつて</w:t>
      </w:r>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当たつて</w:t>
      </w:r>
      <w:r w:rsidR="00865289" w:rsidRPr="00E64B29">
        <w:rPr>
          <w:rFonts w:ascii="ＭＳ 明朝" w:hAnsi="ＭＳ 明朝" w:hint="eastAsia"/>
        </w:rPr>
        <w:t>は、任期を定めて指名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当たつて</w:t>
      </w:r>
      <w:r w:rsidR="00AE5CC2" w:rsidRPr="00E64B29">
        <w:rPr>
          <w:rFonts w:ascii="ＭＳ 明朝" w:hAnsi="ＭＳ 明朝" w:hint="eastAsia"/>
        </w:rPr>
        <w:t>は、推薦に基づき指名された委員とその他の委員とで区別することとし、推薦に基づき指名された委員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当たつては</w:t>
      </w:r>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C5" w:rsidRDefault="00171DC5" w:rsidP="00B820D5">
      <w:r>
        <w:separator/>
      </w:r>
    </w:p>
  </w:endnote>
  <w:endnote w:type="continuationSeparator" w:id="0">
    <w:p w:rsidR="00171DC5" w:rsidRDefault="00171DC5"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C5" w:rsidRDefault="00171DC5" w:rsidP="00B820D5">
      <w:r>
        <w:separator/>
      </w:r>
    </w:p>
  </w:footnote>
  <w:footnote w:type="continuationSeparator" w:id="0">
    <w:p w:rsidR="00171DC5" w:rsidRDefault="00171DC5" w:rsidP="00B82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80"/>
  <w:drawingGridVerticalSpacing w:val="115"/>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61A7"/>
    <w:rsid w:val="00095980"/>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20BD"/>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448B3"/>
    <w:rsid w:val="00B52FCE"/>
    <w:rsid w:val="00B5443A"/>
    <w:rsid w:val="00B550A4"/>
    <w:rsid w:val="00B56E9E"/>
    <w:rsid w:val="00B61B14"/>
    <w:rsid w:val="00B6328F"/>
    <w:rsid w:val="00B657AA"/>
    <w:rsid w:val="00B77C22"/>
    <w:rsid w:val="00B81DA7"/>
    <w:rsid w:val="00B820D5"/>
    <w:rsid w:val="00B83849"/>
    <w:rsid w:val="00B84B98"/>
    <w:rsid w:val="00B91E37"/>
    <w:rsid w:val="00B95F49"/>
    <w:rsid w:val="00B9747B"/>
    <w:rsid w:val="00BA0DE1"/>
    <w:rsid w:val="00BB23EC"/>
    <w:rsid w:val="00BB4CD4"/>
    <w:rsid w:val="00BB4F32"/>
    <w:rsid w:val="00BB5839"/>
    <w:rsid w:val="00BB6B58"/>
    <w:rsid w:val="00BB7409"/>
    <w:rsid w:val="00BB75C0"/>
    <w:rsid w:val="00BC19E8"/>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D465-2B16-4A1F-9EAA-717987149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2DE87EEC.dotm</Template>
  <TotalTime>0</TotalTime>
  <Pages>4</Pages>
  <Words>1138</Words>
  <Characters>6489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2018-09-21T00:45:00Z</dcterms:created>
  <dcterms:modified xsi:type="dcterms:W3CDTF">2018-09-21T03:12:00Z</dcterms:modified>
</cp:coreProperties>
</file>